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34" w:rsidRDefault="002E6234" w:rsidP="00836ECA">
      <w:pPr>
        <w:widowControl w:val="0"/>
        <w:ind w:left="9720"/>
        <w:jc w:val="both"/>
        <w:rPr>
          <w:color w:val="000000"/>
        </w:rPr>
      </w:pPr>
      <w:r>
        <w:rPr>
          <w:bCs/>
        </w:rPr>
        <w:t xml:space="preserve">Приложение №2 </w:t>
      </w:r>
      <w:r>
        <w:t xml:space="preserve">к СВГФК </w:t>
      </w:r>
      <w:r w:rsidR="00625AE7">
        <w:t>15</w:t>
      </w:r>
      <w:r>
        <w:t xml:space="preserve"> «Контроль реализации результатов контрольных и экспертно-аналитических мероприятий, проведенных Контрольно-счетной палатой </w:t>
      </w:r>
      <w:r w:rsidR="00CC004C">
        <w:t>Навлинского района</w:t>
      </w:r>
      <w:r>
        <w:t xml:space="preserve">» </w:t>
      </w:r>
    </w:p>
    <w:p w:rsidR="002E6234" w:rsidRDefault="002E6234" w:rsidP="001F6A32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Информация</w:t>
      </w:r>
    </w:p>
    <w:p w:rsidR="005C46BD" w:rsidRDefault="002E6234" w:rsidP="001F6A32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результатах реализации представлений Контрольно-счетной палаты </w:t>
      </w:r>
      <w:r w:rsidR="00BA2796">
        <w:rPr>
          <w:b/>
          <w:color w:val="000000"/>
          <w:sz w:val="24"/>
          <w:szCs w:val="24"/>
        </w:rPr>
        <w:t xml:space="preserve">Навлинского </w:t>
      </w:r>
      <w:r w:rsidR="008462F5">
        <w:rPr>
          <w:b/>
          <w:color w:val="000000"/>
          <w:sz w:val="24"/>
          <w:szCs w:val="24"/>
        </w:rPr>
        <w:t>района</w:t>
      </w:r>
      <w:r>
        <w:rPr>
          <w:b/>
          <w:color w:val="000000"/>
          <w:sz w:val="24"/>
          <w:szCs w:val="24"/>
        </w:rPr>
        <w:t>, срок реализации которых истек в</w:t>
      </w:r>
      <w:r w:rsidR="003C4A32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</w:t>
      </w:r>
    </w:p>
    <w:p w:rsidR="001F6A32" w:rsidRDefault="003C4A32" w:rsidP="001F6A32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B4442C">
        <w:rPr>
          <w:b/>
          <w:color w:val="000000"/>
          <w:sz w:val="24"/>
          <w:szCs w:val="24"/>
        </w:rPr>
        <w:t>-м</w:t>
      </w:r>
      <w:r w:rsidR="005C46BD">
        <w:rPr>
          <w:b/>
          <w:color w:val="000000"/>
          <w:sz w:val="24"/>
          <w:szCs w:val="24"/>
        </w:rPr>
        <w:t xml:space="preserve"> </w:t>
      </w:r>
      <w:r w:rsidR="002E6234">
        <w:rPr>
          <w:b/>
          <w:color w:val="000000"/>
          <w:sz w:val="24"/>
          <w:szCs w:val="24"/>
        </w:rPr>
        <w:t>квартале 20</w:t>
      </w:r>
      <w:r w:rsidR="00A07C6D">
        <w:rPr>
          <w:b/>
          <w:color w:val="000000"/>
          <w:sz w:val="24"/>
          <w:szCs w:val="24"/>
        </w:rPr>
        <w:t>2</w:t>
      </w:r>
      <w:r w:rsidR="004B03F9">
        <w:rPr>
          <w:b/>
          <w:color w:val="000000"/>
          <w:sz w:val="24"/>
          <w:szCs w:val="24"/>
        </w:rPr>
        <w:t>5</w:t>
      </w:r>
      <w:r w:rsidR="002E6234">
        <w:rPr>
          <w:b/>
          <w:color w:val="000000"/>
          <w:sz w:val="24"/>
          <w:szCs w:val="24"/>
        </w:rPr>
        <w:t xml:space="preserve"> г.</w:t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222"/>
        <w:gridCol w:w="1178"/>
        <w:gridCol w:w="4199"/>
        <w:gridCol w:w="1320"/>
        <w:gridCol w:w="2879"/>
        <w:gridCol w:w="1476"/>
        <w:gridCol w:w="1884"/>
      </w:tblGrid>
      <w:tr w:rsidR="002E6234" w:rsidTr="002F40A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80" w:righ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</w:t>
            </w:r>
            <w:r>
              <w:rPr>
                <w:rStyle w:val="a7"/>
                <w:color w:val="000000"/>
                <w:sz w:val="22"/>
                <w:szCs w:val="22"/>
              </w:rPr>
              <w:footnoteReference w:id="1"/>
            </w:r>
            <w:r>
              <w:rPr>
                <w:color w:val="000000"/>
                <w:sz w:val="22"/>
                <w:szCs w:val="22"/>
              </w:rPr>
              <w:t xml:space="preserve"> и адресат документа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Дата и номер документа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предложений (требований) Контрольно-счетной палаты </w:t>
            </w:r>
            <w:r>
              <w:rPr>
                <w:rStyle w:val="a7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dstrike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Срок </w:t>
            </w:r>
          </w:p>
          <w:p w:rsidR="002E6234" w:rsidRDefault="002E6234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реализации предложений(требований)</w:t>
            </w:r>
            <w:r>
              <w:rPr>
                <w:rStyle w:val="a7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Решения и меры по их реализации, принятые по предложениям (требованиям) Контрольно-счетной палаты</w:t>
            </w:r>
            <w:r>
              <w:rPr>
                <w:rStyle w:val="a7"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Оценка выполнения</w:t>
            </w:r>
            <w:r>
              <w:rPr>
                <w:rStyle w:val="a7"/>
                <w:color w:val="000000"/>
                <w:sz w:val="22"/>
                <w:szCs w:val="22"/>
              </w:rPr>
              <w:footnoteReference w:id="5"/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Предлагаемое решение</w:t>
            </w:r>
          </w:p>
          <w:p w:rsidR="002E6234" w:rsidRDefault="002E6234">
            <w:pPr>
              <w:ind w:left="-108" w:right="-65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Контрольно-счетной палаты</w:t>
            </w:r>
            <w:r>
              <w:rPr>
                <w:rStyle w:val="a7"/>
                <w:color w:val="000000"/>
                <w:sz w:val="22"/>
                <w:szCs w:val="22"/>
              </w:rPr>
              <w:footnoteReference w:id="6"/>
            </w:r>
          </w:p>
        </w:tc>
      </w:tr>
      <w:tr w:rsidR="002E6234" w:rsidTr="002F40A3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80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3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108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7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234" w:rsidRDefault="002E6234">
            <w:pPr>
              <w:ind w:left="-108" w:right="-65"/>
              <w:jc w:val="center"/>
              <w:rPr>
                <w:i/>
                <w:iCs/>
                <w:color w:val="000000"/>
                <w:sz w:val="16"/>
              </w:rPr>
            </w:pPr>
            <w:r>
              <w:rPr>
                <w:i/>
                <w:iCs/>
                <w:color w:val="000000"/>
                <w:sz w:val="16"/>
              </w:rPr>
              <w:t>8</w:t>
            </w:r>
          </w:p>
        </w:tc>
      </w:tr>
      <w:tr w:rsidR="00D27ED8" w:rsidTr="00A7608F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D8" w:rsidRDefault="00D27ED8" w:rsidP="00D27E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D8" w:rsidRPr="0081594A" w:rsidRDefault="00677EA2" w:rsidP="003C4A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Представление </w:t>
            </w:r>
            <w:r w:rsidR="003C4A32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="003C4A32">
              <w:rPr>
                <w:color w:val="000000"/>
                <w:sz w:val="20"/>
                <w:szCs w:val="20"/>
              </w:rPr>
              <w:t>Синезерская</w:t>
            </w:r>
            <w:proofErr w:type="spellEnd"/>
            <w:r w:rsidR="003C4A32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D8" w:rsidRPr="0081594A" w:rsidRDefault="003C4A32" w:rsidP="00D27ED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="00D27ED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04</w:t>
            </w:r>
            <w:r w:rsidR="00D27ED8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25</w:t>
            </w:r>
            <w:r w:rsidR="00D27ED8" w:rsidRPr="0081594A">
              <w:rPr>
                <w:color w:val="000000"/>
                <w:sz w:val="20"/>
                <w:szCs w:val="20"/>
              </w:rPr>
              <w:t>г</w:t>
            </w:r>
          </w:p>
          <w:p w:rsidR="00D27ED8" w:rsidRPr="0081594A" w:rsidRDefault="00D27ED8" w:rsidP="003C4A32">
            <w:pPr>
              <w:jc w:val="both"/>
              <w:rPr>
                <w:color w:val="000000"/>
                <w:sz w:val="20"/>
                <w:szCs w:val="20"/>
              </w:rPr>
            </w:pPr>
            <w:r w:rsidRPr="0081594A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C4A3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D6" w:rsidRPr="00C639D6" w:rsidRDefault="009F2A7A" w:rsidP="00C639D6">
            <w:pPr>
              <w:autoSpaceDE w:val="0"/>
              <w:jc w:val="both"/>
              <w:rPr>
                <w:sz w:val="20"/>
                <w:szCs w:val="20"/>
              </w:rPr>
            </w:pPr>
            <w:r w:rsidRPr="009F2A7A">
              <w:rPr>
                <w:sz w:val="20"/>
                <w:szCs w:val="20"/>
              </w:rPr>
              <w:t>1.</w:t>
            </w:r>
            <w:r w:rsidR="00C639D6" w:rsidRPr="006F733B">
              <w:rPr>
                <w:sz w:val="26"/>
                <w:szCs w:val="26"/>
              </w:rPr>
              <w:t xml:space="preserve"> </w:t>
            </w:r>
            <w:r w:rsidR="00C639D6" w:rsidRPr="00C639D6">
              <w:rPr>
                <w:sz w:val="20"/>
                <w:szCs w:val="20"/>
              </w:rPr>
              <w:t>В соответствии с пунктом 9 постановления района № 661 утвержденное муниципальное задание должно быть размещено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      </w:r>
            <w:r w:rsidR="00C639D6" w:rsidRPr="00C639D6">
              <w:rPr>
                <w:sz w:val="20"/>
                <w:szCs w:val="20"/>
                <w:lang w:val="en-US"/>
              </w:rPr>
              <w:t>www</w:t>
            </w:r>
            <w:r w:rsidR="00C639D6" w:rsidRPr="00C639D6">
              <w:rPr>
                <w:sz w:val="20"/>
                <w:szCs w:val="20"/>
              </w:rPr>
              <w:t>.</w:t>
            </w:r>
            <w:r w:rsidR="00C639D6" w:rsidRPr="00C639D6">
              <w:rPr>
                <w:sz w:val="20"/>
                <w:szCs w:val="20"/>
                <w:lang w:val="en-US"/>
              </w:rPr>
              <w:t>bus</w:t>
            </w:r>
            <w:r w:rsidR="00C639D6" w:rsidRPr="00C639D6">
              <w:rPr>
                <w:sz w:val="20"/>
                <w:szCs w:val="20"/>
              </w:rPr>
              <w:t>.</w:t>
            </w:r>
            <w:r w:rsidR="00C639D6" w:rsidRPr="00C639D6">
              <w:rPr>
                <w:sz w:val="20"/>
                <w:szCs w:val="20"/>
                <w:lang w:val="en-US"/>
              </w:rPr>
              <w:t>gov</w:t>
            </w:r>
            <w:r w:rsidR="00C639D6" w:rsidRPr="00C639D6">
              <w:rPr>
                <w:sz w:val="20"/>
                <w:szCs w:val="20"/>
              </w:rPr>
              <w:t>.</w:t>
            </w:r>
            <w:r w:rsidR="00C639D6" w:rsidRPr="00C639D6">
              <w:rPr>
                <w:sz w:val="20"/>
                <w:szCs w:val="20"/>
                <w:lang w:val="en-US"/>
              </w:rPr>
              <w:t>ru</w:t>
            </w:r>
            <w:r w:rsidR="00C639D6" w:rsidRPr="00C639D6">
              <w:rPr>
                <w:sz w:val="20"/>
                <w:szCs w:val="20"/>
              </w:rPr>
              <w:t xml:space="preserve">) в течение 5 дней со дня утверждения задания. </w:t>
            </w:r>
            <w:r w:rsidR="00C639D6" w:rsidRPr="00C639D6">
              <w:rPr>
                <w:i/>
                <w:sz w:val="20"/>
                <w:szCs w:val="20"/>
              </w:rPr>
              <w:t xml:space="preserve">Учреждением при размещении на сайте первоначального задания нарушены требования пункта 9 постановления района №661: в 2023 году на 12 дней (утверждено 30.12.2022 года, размещено 31.01.2023 года), в 2024 году на 18 дней (утверждено 01.01.2024 года, размещено 08.02.2024 года); при размещение измененного задания в 2023 году на 36 дней (утверждено 20.01.2024 года, размещено 18.03.2024 года); при размещении измененного задания в 2024 году на 3 дня (утверждено 10.04.2024 года, размещено 19.04.2024 года), на 5 дней (утверждено </w:t>
            </w:r>
            <w:r w:rsidR="00C639D6" w:rsidRPr="00C639D6">
              <w:rPr>
                <w:i/>
                <w:sz w:val="20"/>
                <w:szCs w:val="20"/>
              </w:rPr>
              <w:lastRenderedPageBreak/>
              <w:t>10.07.2024 года, размещено 23.07.2024 года), на 6 дней (утверждено 10.10.2024 года, размещено 23.10.2024 года), на 7 дней (утверждено 15.11.2024 года, размещено 30.11.2024 года), на 17 дней (утверждено 28.12.2024 года, размещено 08.02.2025 года), на 19 дней (утверждено 20.01.2025 года, размещено 20.02.2025 года).</w:t>
            </w:r>
          </w:p>
          <w:p w:rsidR="00664780" w:rsidRPr="00664780" w:rsidRDefault="0089133D" w:rsidP="0066478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33D">
              <w:rPr>
                <w:color w:val="000000"/>
                <w:sz w:val="20"/>
                <w:szCs w:val="20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664780" w:rsidRPr="00AD73AF">
              <w:rPr>
                <w:sz w:val="26"/>
                <w:szCs w:val="26"/>
              </w:rPr>
              <w:t xml:space="preserve"> </w:t>
            </w:r>
            <w:r w:rsidR="00664780" w:rsidRPr="00664780">
              <w:rPr>
                <w:sz w:val="20"/>
                <w:szCs w:val="20"/>
              </w:rPr>
              <w:t xml:space="preserve">При выборочной проверке заключенных трудовых договоров установлено, что договоры составлены с нарушениями. </w:t>
            </w:r>
            <w:r w:rsidR="00664780" w:rsidRPr="00664780">
              <w:rPr>
                <w:b/>
                <w:i/>
                <w:sz w:val="20"/>
                <w:szCs w:val="20"/>
              </w:rPr>
              <w:t>Не</w:t>
            </w:r>
            <w:r w:rsidR="00664780" w:rsidRPr="00664780">
              <w:rPr>
                <w:b/>
                <w:sz w:val="20"/>
                <w:szCs w:val="20"/>
              </w:rPr>
              <w:t xml:space="preserve"> </w:t>
            </w:r>
            <w:r w:rsidR="00664780" w:rsidRPr="00664780">
              <w:rPr>
                <w:b/>
                <w:i/>
                <w:sz w:val="20"/>
                <w:szCs w:val="20"/>
              </w:rPr>
              <w:t>соблюдены требования статьи 57 Трудового кодекса РФ, так не во всех договорах заполнены пункты 5 и 6 (Дата вступления в силу и дата начала работы), не заполняется сумма должностного оклада, ставки заработной платы.</w:t>
            </w:r>
            <w:r w:rsidR="00664780" w:rsidRPr="00664780">
              <w:rPr>
                <w:i/>
                <w:sz w:val="20"/>
                <w:szCs w:val="20"/>
              </w:rPr>
              <w:t xml:space="preserve"> </w:t>
            </w:r>
            <w:r w:rsidR="00664780" w:rsidRPr="00664780">
              <w:rPr>
                <w:sz w:val="20"/>
                <w:szCs w:val="20"/>
              </w:rPr>
              <w:t>Для проверки представлено 4 личных дела сотрудников.</w:t>
            </w:r>
          </w:p>
          <w:p w:rsidR="00664780" w:rsidRPr="00664780" w:rsidRDefault="00664780" w:rsidP="00664780">
            <w:pPr>
              <w:pStyle w:val="a8"/>
              <w:ind w:left="0" w:firstLine="460"/>
              <w:jc w:val="both"/>
              <w:rPr>
                <w:i/>
                <w:sz w:val="20"/>
                <w:szCs w:val="20"/>
              </w:rPr>
            </w:pPr>
            <w:r w:rsidRPr="00664780">
              <w:rPr>
                <w:sz w:val="20"/>
                <w:szCs w:val="20"/>
              </w:rPr>
              <w:t xml:space="preserve">Размер должностного оклада относится к существенным условиям трудового договора. При изменении существенных условий трудового договора должны заключаться дополнительные соглашения между работодателем и работником. Таковых соглашений в проверяемом периоде не составлялось. </w:t>
            </w:r>
            <w:r w:rsidRPr="00664780">
              <w:rPr>
                <w:b/>
                <w:i/>
                <w:sz w:val="20"/>
                <w:szCs w:val="20"/>
              </w:rPr>
              <w:t>Не</w:t>
            </w:r>
            <w:r w:rsidRPr="00664780">
              <w:rPr>
                <w:b/>
                <w:sz w:val="20"/>
                <w:szCs w:val="20"/>
              </w:rPr>
              <w:t xml:space="preserve"> </w:t>
            </w:r>
            <w:r w:rsidRPr="00664780">
              <w:rPr>
                <w:b/>
                <w:i/>
                <w:sz w:val="20"/>
                <w:szCs w:val="20"/>
              </w:rPr>
              <w:t>соблюдены требования статьи 72 Трудового кодекса РФ.</w:t>
            </w:r>
          </w:p>
          <w:p w:rsidR="00890214" w:rsidRPr="00890214" w:rsidRDefault="00890214" w:rsidP="00890214">
            <w:pPr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D442DF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890214">
              <w:rPr>
                <w:color w:val="000000"/>
                <w:sz w:val="20"/>
                <w:szCs w:val="20"/>
                <w:shd w:val="clear" w:color="auto" w:fill="FFFFFF"/>
              </w:rPr>
              <w:t xml:space="preserve">По данным бухгалтерского учета учреждения в проверяемом периоде есть основные средства в эксплуатации стоимостью менее 10 тыс. рублей и не переведены на </w:t>
            </w:r>
            <w:proofErr w:type="spellStart"/>
            <w:r w:rsidRPr="00890214">
              <w:rPr>
                <w:color w:val="000000"/>
                <w:sz w:val="20"/>
                <w:szCs w:val="20"/>
                <w:shd w:val="clear" w:color="auto" w:fill="FFFFFF"/>
              </w:rPr>
              <w:t>забалансовый</w:t>
            </w:r>
            <w:proofErr w:type="spellEnd"/>
            <w:r w:rsidRPr="00890214">
              <w:rPr>
                <w:color w:val="000000"/>
                <w:sz w:val="20"/>
                <w:szCs w:val="20"/>
                <w:shd w:val="clear" w:color="auto" w:fill="FFFFFF"/>
              </w:rPr>
              <w:t xml:space="preserve"> счет 21. </w:t>
            </w:r>
            <w:r w:rsidRPr="00890214">
              <w:rPr>
                <w:b/>
                <w:i/>
                <w:color w:val="000000"/>
                <w:sz w:val="20"/>
                <w:szCs w:val="20"/>
                <w:shd w:val="clear" w:color="auto" w:fill="FFFFFF"/>
              </w:rPr>
              <w:t>Контрольно-счетная палата рекомендует рассмотреть вопрос о переводе данных основных средств на 21 счет.</w:t>
            </w:r>
          </w:p>
          <w:p w:rsidR="00D16658" w:rsidRPr="00D16658" w:rsidRDefault="00D16658" w:rsidP="00D16658">
            <w:pPr>
              <w:tabs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Pr="004A1EB7">
              <w:rPr>
                <w:bCs/>
                <w:i/>
                <w:sz w:val="26"/>
                <w:szCs w:val="26"/>
              </w:rPr>
              <w:t xml:space="preserve"> </w:t>
            </w:r>
            <w:r w:rsidRPr="00D16658">
              <w:rPr>
                <w:bCs/>
                <w:i/>
                <w:sz w:val="20"/>
                <w:szCs w:val="20"/>
              </w:rPr>
              <w:t xml:space="preserve">В нарушение ст. 9 Закона о бухгалтерском учете №402-ФЗ от 06.12.2011г., за проверяемый период в актах о списании материальных запасов (ф.0504230) за 2023 и 2024 годы не заполняется гр. 8 «направление расходования (причина списания)». Так же в ходе проверки установлено, что состав комиссии при поступлении и выбытии нефинансовых активов указываемый в актах </w:t>
            </w:r>
            <w:r w:rsidRPr="00D16658">
              <w:rPr>
                <w:bCs/>
                <w:i/>
                <w:sz w:val="20"/>
                <w:szCs w:val="20"/>
              </w:rPr>
              <w:lastRenderedPageBreak/>
              <w:t xml:space="preserve">на оприходование и списание материальных запасов входит материально-ответственное лицо – завхоз </w:t>
            </w:r>
            <w:proofErr w:type="spellStart"/>
            <w:r w:rsidRPr="00D16658">
              <w:rPr>
                <w:bCs/>
                <w:i/>
                <w:sz w:val="20"/>
                <w:szCs w:val="20"/>
              </w:rPr>
              <w:t>Акимина</w:t>
            </w:r>
            <w:proofErr w:type="spellEnd"/>
            <w:r w:rsidRPr="00D16658">
              <w:rPr>
                <w:bCs/>
                <w:i/>
                <w:sz w:val="20"/>
                <w:szCs w:val="20"/>
              </w:rPr>
              <w:t xml:space="preserve"> Оксана Ивановна, что противоречит требованиям выше указанного законодательства. Учреждением не используется ведомость выдачи материальных ценностей для хозяйственных и учебных целей (ф.0504210).</w:t>
            </w:r>
          </w:p>
          <w:p w:rsidR="00890214" w:rsidRDefault="00890214" w:rsidP="00BA051B">
            <w:pPr>
              <w:ind w:right="55" w:firstLine="708"/>
              <w:jc w:val="both"/>
              <w:rPr>
                <w:b/>
                <w:sz w:val="20"/>
                <w:szCs w:val="20"/>
              </w:rPr>
            </w:pPr>
          </w:p>
          <w:p w:rsidR="00AF3964" w:rsidRPr="00AF3964" w:rsidRDefault="00AF3964" w:rsidP="00AF3964">
            <w:pPr>
              <w:autoSpaceDE w:val="0"/>
              <w:ind w:firstLine="709"/>
              <w:jc w:val="both"/>
              <w:rPr>
                <w:sz w:val="20"/>
                <w:szCs w:val="20"/>
              </w:rPr>
            </w:pPr>
            <w:r w:rsidRPr="00AF3964">
              <w:rPr>
                <w:b/>
                <w:sz w:val="20"/>
                <w:szCs w:val="20"/>
              </w:rPr>
              <w:t>С учетом изложенного и на основании статьи 18 Положения о Контрольно- счётной палате Навлинского района</w:t>
            </w:r>
            <w:r w:rsidRPr="00AF3964">
              <w:rPr>
                <w:sz w:val="20"/>
                <w:szCs w:val="20"/>
              </w:rPr>
              <w:t xml:space="preserve"> </w:t>
            </w:r>
            <w:r w:rsidRPr="00AF3964">
              <w:rPr>
                <w:b/>
                <w:sz w:val="20"/>
                <w:szCs w:val="20"/>
              </w:rPr>
              <w:t>МБОУ «</w:t>
            </w:r>
            <w:proofErr w:type="spellStart"/>
            <w:r w:rsidRPr="00AF3964">
              <w:rPr>
                <w:b/>
                <w:sz w:val="20"/>
                <w:szCs w:val="20"/>
              </w:rPr>
              <w:t>Синезерская</w:t>
            </w:r>
            <w:proofErr w:type="spellEnd"/>
            <w:r w:rsidRPr="00AF3964">
              <w:rPr>
                <w:b/>
                <w:sz w:val="20"/>
                <w:szCs w:val="20"/>
              </w:rPr>
              <w:t xml:space="preserve"> СОШ» предлагается следующее</w:t>
            </w:r>
            <w:r w:rsidRPr="00AF3964">
              <w:rPr>
                <w:sz w:val="20"/>
                <w:szCs w:val="20"/>
              </w:rPr>
              <w:t xml:space="preserve">: </w:t>
            </w:r>
          </w:p>
          <w:p w:rsidR="00AF3964" w:rsidRPr="00AF3964" w:rsidRDefault="00AF3964" w:rsidP="00AF3964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AF3964">
              <w:rPr>
                <w:sz w:val="20"/>
                <w:szCs w:val="20"/>
              </w:rPr>
              <w:t>1. Учреждению при размещении на сайте муниципального задания (изменений в муниципальное задание) соблюдать требования пункта 9 постановления района № 661.</w:t>
            </w:r>
          </w:p>
          <w:p w:rsidR="00AF3964" w:rsidRPr="00AF3964" w:rsidRDefault="00AF3964" w:rsidP="00AF3964">
            <w:pPr>
              <w:autoSpaceDE w:val="0"/>
              <w:ind w:firstLine="540"/>
              <w:jc w:val="both"/>
              <w:rPr>
                <w:sz w:val="20"/>
                <w:szCs w:val="20"/>
              </w:rPr>
            </w:pPr>
            <w:r w:rsidRPr="00AF3964">
              <w:rPr>
                <w:sz w:val="20"/>
                <w:szCs w:val="20"/>
              </w:rPr>
              <w:t>2. При проведении ежегодной инвентаризации активов и обязательств строго руководствоваться п. 9 приказа 33н.</w:t>
            </w:r>
          </w:p>
          <w:p w:rsidR="00AF3964" w:rsidRPr="00AF3964" w:rsidRDefault="00AF3964" w:rsidP="00AF3964">
            <w:pPr>
              <w:autoSpaceDE w:val="0"/>
              <w:ind w:firstLine="540"/>
              <w:jc w:val="both"/>
              <w:rPr>
                <w:sz w:val="20"/>
                <w:szCs w:val="20"/>
              </w:rPr>
            </w:pPr>
            <w:r w:rsidRPr="00AF3964">
              <w:rPr>
                <w:sz w:val="20"/>
                <w:szCs w:val="20"/>
              </w:rPr>
              <w:t xml:space="preserve">3. В соответствии </w:t>
            </w:r>
            <w:hyperlink r:id="rId8" w:history="1">
              <w:r w:rsidRPr="00AF3964">
                <w:rPr>
                  <w:sz w:val="20"/>
                  <w:szCs w:val="20"/>
                </w:rPr>
                <w:t>частью 1 статьи 19</w:t>
              </w:r>
            </w:hyperlink>
            <w:r w:rsidRPr="00AF3964">
              <w:rPr>
                <w:sz w:val="20"/>
                <w:szCs w:val="20"/>
              </w:rPr>
              <w:t xml:space="preserve"> Федерального закона от 06.12.2011 № 402-ФЗ "О бухгалтерском учете", организацию и осуществление внутреннего контроля совершаемых фактов хозяйственной жизни ответственным лицам исполнять надлежащим образом.</w:t>
            </w:r>
          </w:p>
          <w:p w:rsidR="00AF3964" w:rsidRPr="00AF3964" w:rsidRDefault="00AF3964" w:rsidP="00AF3964">
            <w:pPr>
              <w:autoSpaceDE w:val="0"/>
              <w:ind w:firstLine="708"/>
              <w:jc w:val="both"/>
              <w:rPr>
                <w:sz w:val="20"/>
                <w:szCs w:val="20"/>
              </w:rPr>
            </w:pPr>
            <w:r w:rsidRPr="00AF3964">
              <w:rPr>
                <w:sz w:val="20"/>
                <w:szCs w:val="20"/>
              </w:rPr>
              <w:t>4.      Исполнить требования п. 50 Инструкции 157н</w:t>
            </w:r>
          </w:p>
          <w:p w:rsidR="00AF3964" w:rsidRPr="00AF3964" w:rsidRDefault="00AF3964" w:rsidP="00AF3964">
            <w:pPr>
              <w:jc w:val="both"/>
              <w:rPr>
                <w:sz w:val="20"/>
                <w:szCs w:val="20"/>
              </w:rPr>
            </w:pPr>
            <w:r w:rsidRPr="00AF3964">
              <w:rPr>
                <w:sz w:val="20"/>
                <w:szCs w:val="20"/>
              </w:rPr>
              <w:t xml:space="preserve">        </w:t>
            </w:r>
            <w:r w:rsidRPr="00AF3964">
              <w:rPr>
                <w:sz w:val="20"/>
                <w:szCs w:val="20"/>
              </w:rPr>
              <w:tab/>
              <w:t>5. При ведении бухгалтерского учета в Учреждении строго руководствоваться приложениями к приказу Минфина России от 30.03.2015 г. № 52-н, Учетной политикой Учреждения по применению регистров бухгалтерского учета.</w:t>
            </w:r>
          </w:p>
          <w:p w:rsidR="00AF3964" w:rsidRPr="00AF3964" w:rsidRDefault="00AF3964" w:rsidP="00AF3964">
            <w:pPr>
              <w:ind w:firstLine="708"/>
              <w:jc w:val="both"/>
              <w:rPr>
                <w:sz w:val="20"/>
                <w:szCs w:val="20"/>
              </w:rPr>
            </w:pPr>
            <w:r w:rsidRPr="00AF3964">
              <w:rPr>
                <w:sz w:val="20"/>
                <w:szCs w:val="20"/>
              </w:rPr>
              <w:t xml:space="preserve">6. Строго руководствоваться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иными нормативными правовыми актами о контрактной системе. Учреждению продолжить работу в осуществлении </w:t>
            </w:r>
            <w:r w:rsidRPr="00AF3964">
              <w:rPr>
                <w:sz w:val="20"/>
                <w:szCs w:val="20"/>
              </w:rPr>
              <w:lastRenderedPageBreak/>
              <w:t>внутреннего контроля за соблюдением законодательства РФ при осуществлении закупок.</w:t>
            </w:r>
          </w:p>
          <w:p w:rsidR="0089133D" w:rsidRPr="0089133D" w:rsidRDefault="0089133D" w:rsidP="009F2A7A">
            <w:pPr>
              <w:pStyle w:val="ac"/>
              <w:ind w:firstLine="708"/>
              <w:contextualSpacing/>
              <w:jc w:val="both"/>
              <w:rPr>
                <w:sz w:val="20"/>
                <w:szCs w:val="20"/>
              </w:rPr>
            </w:pPr>
          </w:p>
          <w:p w:rsidR="00D27ED8" w:rsidRPr="00855CD9" w:rsidRDefault="00D27ED8" w:rsidP="00D27ED8">
            <w:pPr>
              <w:pStyle w:val="ab"/>
              <w:shd w:val="clear" w:color="auto" w:fill="FFFFFF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D8" w:rsidRPr="00855CD9" w:rsidRDefault="00C639D6" w:rsidP="00C639D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05</w:t>
            </w:r>
            <w:r w:rsidR="00153F6F">
              <w:rPr>
                <w:color w:val="000000"/>
                <w:sz w:val="20"/>
                <w:szCs w:val="20"/>
              </w:rPr>
              <w:t>.</w:t>
            </w:r>
            <w:r w:rsidR="000A442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5</w:t>
            </w:r>
            <w:r w:rsidR="00153F6F">
              <w:rPr>
                <w:color w:val="000000"/>
                <w:sz w:val="20"/>
                <w:szCs w:val="20"/>
              </w:rPr>
              <w:t>.202</w:t>
            </w:r>
            <w:r w:rsidR="000A44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16" w:rsidRPr="00781341" w:rsidRDefault="002F0716" w:rsidP="002F0716">
            <w:pPr>
              <w:jc w:val="both"/>
              <w:rPr>
                <w:iCs/>
                <w:sz w:val="20"/>
                <w:szCs w:val="20"/>
              </w:rPr>
            </w:pPr>
            <w:r w:rsidRPr="00781341">
              <w:rPr>
                <w:iCs/>
                <w:sz w:val="20"/>
                <w:szCs w:val="20"/>
              </w:rPr>
              <w:t>Итоги контрол</w:t>
            </w:r>
            <w:r>
              <w:rPr>
                <w:iCs/>
                <w:sz w:val="20"/>
                <w:szCs w:val="20"/>
              </w:rPr>
              <w:t xml:space="preserve">ьного мероприятия, отмеченные в </w:t>
            </w:r>
            <w:r w:rsidRPr="00781341">
              <w:rPr>
                <w:iCs/>
                <w:sz w:val="20"/>
                <w:szCs w:val="20"/>
              </w:rPr>
              <w:t>акте</w:t>
            </w:r>
            <w:r>
              <w:rPr>
                <w:iCs/>
                <w:sz w:val="20"/>
                <w:szCs w:val="20"/>
              </w:rPr>
              <w:t>,</w:t>
            </w:r>
            <w:r w:rsidRPr="00781341">
              <w:rPr>
                <w:iCs/>
                <w:sz w:val="20"/>
                <w:szCs w:val="20"/>
              </w:rPr>
              <w:t xml:space="preserve"> </w:t>
            </w:r>
            <w:r w:rsidRPr="00781341">
              <w:rPr>
                <w:bCs/>
                <w:iCs/>
                <w:sz w:val="20"/>
                <w:szCs w:val="20"/>
              </w:rPr>
              <w:t xml:space="preserve">были рассмотрены на совещании при директорах. Проанализированы нарушения и недостатки, отмеченные в акте по результатам контрольного мероприятия. Приняты меры по недопущению нарушений в дальнейшем. </w:t>
            </w:r>
          </w:p>
          <w:p w:rsidR="002F0716" w:rsidRPr="00781341" w:rsidRDefault="002F0716" w:rsidP="002F0716">
            <w:pPr>
              <w:jc w:val="both"/>
              <w:rPr>
                <w:iCs/>
                <w:sz w:val="20"/>
                <w:szCs w:val="20"/>
              </w:rPr>
            </w:pPr>
            <w:r w:rsidRPr="00781341">
              <w:rPr>
                <w:bCs/>
                <w:iCs/>
                <w:sz w:val="20"/>
                <w:szCs w:val="20"/>
              </w:rPr>
              <w:t>За ненадлежащее исполнение своих должностных обязанностей виновные лица наказаны</w:t>
            </w:r>
            <w:r>
              <w:rPr>
                <w:bCs/>
                <w:iCs/>
                <w:sz w:val="20"/>
                <w:szCs w:val="20"/>
              </w:rPr>
              <w:t xml:space="preserve">, в частности, объявлены замечания бухгалтерам, </w:t>
            </w:r>
            <w:proofErr w:type="spellStart"/>
            <w:r>
              <w:rPr>
                <w:bCs/>
                <w:iCs/>
                <w:sz w:val="20"/>
                <w:szCs w:val="20"/>
              </w:rPr>
              <w:t>куррирующим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МБОУ </w:t>
            </w:r>
            <w:proofErr w:type="spellStart"/>
            <w:r w:rsidR="006E4533">
              <w:rPr>
                <w:bCs/>
                <w:iCs/>
                <w:sz w:val="20"/>
                <w:szCs w:val="20"/>
              </w:rPr>
              <w:t>Синезерская</w:t>
            </w:r>
            <w:proofErr w:type="spellEnd"/>
            <w:r w:rsidR="006E4533">
              <w:rPr>
                <w:bCs/>
                <w:iCs/>
                <w:sz w:val="20"/>
                <w:szCs w:val="20"/>
              </w:rPr>
              <w:t xml:space="preserve"> СОШ</w:t>
            </w:r>
            <w:bookmarkStart w:id="0" w:name="_GoBack"/>
            <w:bookmarkEnd w:id="0"/>
            <w:r>
              <w:rPr>
                <w:bCs/>
                <w:iCs/>
                <w:sz w:val="20"/>
                <w:szCs w:val="20"/>
              </w:rPr>
              <w:t>.</w:t>
            </w:r>
            <w:r w:rsidRPr="00781341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D27ED8" w:rsidRPr="008C49CC" w:rsidRDefault="00D27ED8" w:rsidP="000A442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D8" w:rsidRPr="0081594A" w:rsidRDefault="00C93470" w:rsidP="008B2E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Исполнено полностью.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ED8" w:rsidRDefault="00C93470" w:rsidP="00D27ED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Снять представление с контроля.</w:t>
            </w:r>
          </w:p>
          <w:p w:rsidR="00C93470" w:rsidRPr="0081594A" w:rsidRDefault="00C93470" w:rsidP="00D27E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815E4" w:rsidRDefault="00B815E4" w:rsidP="002E6234">
      <w:pPr>
        <w:rPr>
          <w:color w:val="000000"/>
          <w:sz w:val="28"/>
          <w:szCs w:val="28"/>
        </w:rPr>
      </w:pPr>
    </w:p>
    <w:p w:rsidR="00FF29A5" w:rsidRDefault="00FF29A5" w:rsidP="002E6234">
      <w:pPr>
        <w:rPr>
          <w:color w:val="000000"/>
        </w:rPr>
      </w:pPr>
    </w:p>
    <w:p w:rsidR="00FF29A5" w:rsidRDefault="00FF29A5" w:rsidP="002E6234">
      <w:pPr>
        <w:rPr>
          <w:color w:val="000000"/>
        </w:rPr>
      </w:pPr>
    </w:p>
    <w:p w:rsidR="00FF29A5" w:rsidRDefault="00FF29A5" w:rsidP="002E6234">
      <w:pPr>
        <w:rPr>
          <w:color w:val="000000"/>
        </w:rPr>
      </w:pPr>
    </w:p>
    <w:p w:rsidR="00FF29A5" w:rsidRDefault="00FF29A5" w:rsidP="002E6234">
      <w:pPr>
        <w:rPr>
          <w:color w:val="000000"/>
        </w:rPr>
      </w:pPr>
    </w:p>
    <w:p w:rsidR="00FF29A5" w:rsidRDefault="00FF29A5" w:rsidP="002E6234">
      <w:pPr>
        <w:rPr>
          <w:color w:val="000000"/>
        </w:rPr>
      </w:pPr>
    </w:p>
    <w:p w:rsidR="002E6234" w:rsidRDefault="00B815E4" w:rsidP="002E6234">
      <w:pPr>
        <w:rPr>
          <w:color w:val="000000"/>
        </w:rPr>
      </w:pPr>
      <w:r>
        <w:rPr>
          <w:color w:val="000000"/>
        </w:rPr>
        <w:t>Председатель</w:t>
      </w:r>
      <w:r w:rsidR="002E6234">
        <w:rPr>
          <w:color w:val="000000"/>
        </w:rPr>
        <w:t xml:space="preserve"> Контрольно-счетной палаты                                                                ________________                </w:t>
      </w:r>
      <w:r w:rsidR="0076318A">
        <w:rPr>
          <w:color w:val="000000"/>
        </w:rPr>
        <w:t xml:space="preserve">        </w:t>
      </w:r>
      <w:r w:rsidR="002E6234">
        <w:rPr>
          <w:color w:val="000000"/>
        </w:rPr>
        <w:t xml:space="preserve">   </w:t>
      </w:r>
      <w:r w:rsidR="005F5E70">
        <w:rPr>
          <w:color w:val="000000"/>
        </w:rPr>
        <w:t>Е.П. Мурач</w:t>
      </w:r>
    </w:p>
    <w:p w:rsidR="002E6234" w:rsidRDefault="002E6234" w:rsidP="002E62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личная подпись                                       инициалы, фамилия</w:t>
      </w:r>
    </w:p>
    <w:p w:rsidR="00700A1D" w:rsidRDefault="00700A1D"/>
    <w:sectPr w:rsidR="00700A1D" w:rsidSect="00BA279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9B5" w:rsidRDefault="00F919B5" w:rsidP="002E6234">
      <w:r>
        <w:separator/>
      </w:r>
    </w:p>
  </w:endnote>
  <w:endnote w:type="continuationSeparator" w:id="0">
    <w:p w:rsidR="00F919B5" w:rsidRDefault="00F919B5" w:rsidP="002E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9B5" w:rsidRDefault="00F919B5" w:rsidP="002E6234">
      <w:r>
        <w:separator/>
      </w:r>
    </w:p>
  </w:footnote>
  <w:footnote w:type="continuationSeparator" w:id="0">
    <w:p w:rsidR="00F919B5" w:rsidRDefault="00F919B5" w:rsidP="002E6234">
      <w:r>
        <w:continuationSeparator/>
      </w:r>
    </w:p>
  </w:footnote>
  <w:footnote w:id="1">
    <w:p w:rsidR="002E6234" w:rsidRDefault="002E6234" w:rsidP="002E6234">
      <w:pPr>
        <w:pStyle w:val="a3"/>
        <w:rPr>
          <w:color w:val="000000"/>
        </w:rPr>
      </w:pPr>
      <w:r>
        <w:rPr>
          <w:rStyle w:val="a7"/>
          <w:color w:val="000000"/>
        </w:rPr>
        <w:footnoteRef/>
      </w:r>
      <w:r>
        <w:rPr>
          <w:color w:val="000000"/>
        </w:rPr>
        <w:t xml:space="preserve"> Представление Контрольно-счетной палаты</w:t>
      </w:r>
    </w:p>
  </w:footnote>
  <w:footnote w:id="2">
    <w:p w:rsidR="002E6234" w:rsidRDefault="002E6234" w:rsidP="002E6234">
      <w:pPr>
        <w:pStyle w:val="a3"/>
        <w:rPr>
          <w:color w:val="000000"/>
        </w:rPr>
      </w:pPr>
      <w:r>
        <w:rPr>
          <w:rStyle w:val="a7"/>
          <w:color w:val="000000"/>
        </w:rPr>
        <w:footnoteRef/>
      </w:r>
      <w:r>
        <w:rPr>
          <w:color w:val="000000"/>
        </w:rPr>
        <w:t xml:space="preserve"> Излагается в соответствии с пунктами представления Контрольно-счетной палаты</w:t>
      </w:r>
    </w:p>
  </w:footnote>
  <w:footnote w:id="3">
    <w:p w:rsidR="002E6234" w:rsidRDefault="002E6234" w:rsidP="002E6234">
      <w:pPr>
        <w:pStyle w:val="a3"/>
        <w:rPr>
          <w:color w:val="000000"/>
        </w:rPr>
      </w:pPr>
      <w:r>
        <w:rPr>
          <w:rStyle w:val="a7"/>
          <w:color w:val="000000"/>
        </w:rPr>
        <w:footnoteRef/>
      </w:r>
      <w:r>
        <w:rPr>
          <w:color w:val="000000"/>
        </w:rPr>
        <w:t xml:space="preserve"> Указывается срок реализации предложения в соответствии с представлением Контрольно-счетной палаты (в случае если срок был указан)</w:t>
      </w:r>
    </w:p>
  </w:footnote>
  <w:footnote w:id="4">
    <w:p w:rsidR="002E6234" w:rsidRDefault="002E6234" w:rsidP="002E6234">
      <w:pPr>
        <w:pStyle w:val="a3"/>
        <w:ind w:right="-456"/>
        <w:rPr>
          <w:color w:val="000000"/>
        </w:rPr>
      </w:pPr>
      <w:r>
        <w:rPr>
          <w:rStyle w:val="a7"/>
          <w:color w:val="000000"/>
        </w:rPr>
        <w:footnoteRef/>
      </w:r>
      <w:r>
        <w:rPr>
          <w:color w:val="000000"/>
        </w:rPr>
        <w:t xml:space="preserve"> На основе полученной информации о рассмотрения представления, принятых по нему решениях и мерах по их реализации</w:t>
      </w:r>
    </w:p>
  </w:footnote>
  <w:footnote w:id="5">
    <w:p w:rsidR="002E6234" w:rsidRDefault="002E6234" w:rsidP="002E6234">
      <w:pPr>
        <w:pStyle w:val="a3"/>
        <w:ind w:right="-456"/>
        <w:rPr>
          <w:color w:val="000000"/>
        </w:rPr>
      </w:pPr>
      <w:r>
        <w:rPr>
          <w:rStyle w:val="a7"/>
          <w:color w:val="000000"/>
        </w:rPr>
        <w:footnoteRef/>
      </w:r>
      <w:r>
        <w:rPr>
          <w:color w:val="000000"/>
        </w:rPr>
        <w:t xml:space="preserve"> Указывается из вариантов: «исполнено полностью», «исполнено частично», «не исполнено»</w:t>
      </w:r>
    </w:p>
  </w:footnote>
  <w:footnote w:id="6">
    <w:p w:rsidR="002E6234" w:rsidRDefault="002E6234" w:rsidP="002E6234">
      <w:pPr>
        <w:pStyle w:val="a3"/>
        <w:rPr>
          <w:color w:val="000000"/>
        </w:rPr>
      </w:pPr>
      <w:r>
        <w:rPr>
          <w:rStyle w:val="a7"/>
          <w:color w:val="000000"/>
        </w:rPr>
        <w:footnoteRef/>
      </w:r>
      <w:r>
        <w:rPr>
          <w:color w:val="000000"/>
        </w:rPr>
        <w:t xml:space="preserve"> Возможные</w:t>
      </w:r>
      <w:r w:rsidR="00B4442C">
        <w:rPr>
          <w:color w:val="000000"/>
        </w:rPr>
        <w:t xml:space="preserve"> варианты: снять представление </w:t>
      </w:r>
      <w:r>
        <w:rPr>
          <w:color w:val="000000"/>
        </w:rPr>
        <w:t>с контроля, продлить срок реализации представления, принять меры к должностным лицам и организациям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267DC"/>
    <w:multiLevelType w:val="multilevel"/>
    <w:tmpl w:val="56CAE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65A59"/>
    <w:multiLevelType w:val="hybridMultilevel"/>
    <w:tmpl w:val="528E88BA"/>
    <w:lvl w:ilvl="0" w:tplc="7D6AE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170E36"/>
    <w:multiLevelType w:val="hybridMultilevel"/>
    <w:tmpl w:val="F54ADA28"/>
    <w:lvl w:ilvl="0" w:tplc="72CA408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5C1D"/>
    <w:multiLevelType w:val="hybridMultilevel"/>
    <w:tmpl w:val="5C0C9C2A"/>
    <w:lvl w:ilvl="0" w:tplc="EFA0744E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7CC5A65"/>
    <w:multiLevelType w:val="hybridMultilevel"/>
    <w:tmpl w:val="02A25B9A"/>
    <w:lvl w:ilvl="0" w:tplc="358CA92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25E"/>
    <w:rsid w:val="00027C03"/>
    <w:rsid w:val="00071337"/>
    <w:rsid w:val="00095640"/>
    <w:rsid w:val="000A4422"/>
    <w:rsid w:val="000B2824"/>
    <w:rsid w:val="000E189D"/>
    <w:rsid w:val="001104B7"/>
    <w:rsid w:val="00153F6F"/>
    <w:rsid w:val="00183DC5"/>
    <w:rsid w:val="001A47E4"/>
    <w:rsid w:val="001A5A40"/>
    <w:rsid w:val="001C5764"/>
    <w:rsid w:val="001E15B6"/>
    <w:rsid w:val="001F61D6"/>
    <w:rsid w:val="001F6A32"/>
    <w:rsid w:val="00213C50"/>
    <w:rsid w:val="00236A37"/>
    <w:rsid w:val="00250C89"/>
    <w:rsid w:val="00255DD7"/>
    <w:rsid w:val="00266006"/>
    <w:rsid w:val="00285D9E"/>
    <w:rsid w:val="002E6234"/>
    <w:rsid w:val="002F0716"/>
    <w:rsid w:val="002F40A3"/>
    <w:rsid w:val="003034AB"/>
    <w:rsid w:val="00303BF6"/>
    <w:rsid w:val="00354FFA"/>
    <w:rsid w:val="00361D5E"/>
    <w:rsid w:val="00376F70"/>
    <w:rsid w:val="003B011D"/>
    <w:rsid w:val="003C0B56"/>
    <w:rsid w:val="003C4A32"/>
    <w:rsid w:val="003D293F"/>
    <w:rsid w:val="003E0F68"/>
    <w:rsid w:val="003E5447"/>
    <w:rsid w:val="00405456"/>
    <w:rsid w:val="004219A6"/>
    <w:rsid w:val="00423C5F"/>
    <w:rsid w:val="00424DE9"/>
    <w:rsid w:val="0043147D"/>
    <w:rsid w:val="00432E36"/>
    <w:rsid w:val="00440DC7"/>
    <w:rsid w:val="00441ED6"/>
    <w:rsid w:val="00446B0A"/>
    <w:rsid w:val="004800FE"/>
    <w:rsid w:val="0048550A"/>
    <w:rsid w:val="004928CE"/>
    <w:rsid w:val="004A3EF2"/>
    <w:rsid w:val="004B03F9"/>
    <w:rsid w:val="004B34D0"/>
    <w:rsid w:val="004D03AD"/>
    <w:rsid w:val="004D30E3"/>
    <w:rsid w:val="00525397"/>
    <w:rsid w:val="00542DC8"/>
    <w:rsid w:val="00582CED"/>
    <w:rsid w:val="00584EA1"/>
    <w:rsid w:val="005A7BE1"/>
    <w:rsid w:val="005C123A"/>
    <w:rsid w:val="005C46BD"/>
    <w:rsid w:val="005E11FD"/>
    <w:rsid w:val="005F0942"/>
    <w:rsid w:val="005F5C5A"/>
    <w:rsid w:val="005F5E70"/>
    <w:rsid w:val="00620F25"/>
    <w:rsid w:val="00625AE7"/>
    <w:rsid w:val="00650702"/>
    <w:rsid w:val="00664780"/>
    <w:rsid w:val="00677EA2"/>
    <w:rsid w:val="006A01A9"/>
    <w:rsid w:val="006A633F"/>
    <w:rsid w:val="006B0AAB"/>
    <w:rsid w:val="006D0F80"/>
    <w:rsid w:val="006E4533"/>
    <w:rsid w:val="00700A1D"/>
    <w:rsid w:val="0070312D"/>
    <w:rsid w:val="00705A6F"/>
    <w:rsid w:val="0076318A"/>
    <w:rsid w:val="00781341"/>
    <w:rsid w:val="00794634"/>
    <w:rsid w:val="007E3CE1"/>
    <w:rsid w:val="007E4C31"/>
    <w:rsid w:val="007E7A1F"/>
    <w:rsid w:val="007F17C8"/>
    <w:rsid w:val="007F189F"/>
    <w:rsid w:val="0081594A"/>
    <w:rsid w:val="00831A65"/>
    <w:rsid w:val="00836ECA"/>
    <w:rsid w:val="008462F5"/>
    <w:rsid w:val="00855CD9"/>
    <w:rsid w:val="00856FD5"/>
    <w:rsid w:val="008866F4"/>
    <w:rsid w:val="00890214"/>
    <w:rsid w:val="0089133D"/>
    <w:rsid w:val="008A1079"/>
    <w:rsid w:val="008B2E04"/>
    <w:rsid w:val="008C1B0B"/>
    <w:rsid w:val="008C49CC"/>
    <w:rsid w:val="008F45AE"/>
    <w:rsid w:val="00910E0F"/>
    <w:rsid w:val="0092269D"/>
    <w:rsid w:val="00945653"/>
    <w:rsid w:val="00970D94"/>
    <w:rsid w:val="00971364"/>
    <w:rsid w:val="00981D94"/>
    <w:rsid w:val="00994734"/>
    <w:rsid w:val="009952F9"/>
    <w:rsid w:val="0099685C"/>
    <w:rsid w:val="009A3050"/>
    <w:rsid w:val="009D0CDE"/>
    <w:rsid w:val="009E1FFF"/>
    <w:rsid w:val="009E74E7"/>
    <w:rsid w:val="009F2A7A"/>
    <w:rsid w:val="00A07C6D"/>
    <w:rsid w:val="00A12352"/>
    <w:rsid w:val="00A236E6"/>
    <w:rsid w:val="00A7101D"/>
    <w:rsid w:val="00AA4C21"/>
    <w:rsid w:val="00AF3964"/>
    <w:rsid w:val="00B109C1"/>
    <w:rsid w:val="00B4442C"/>
    <w:rsid w:val="00B57CB2"/>
    <w:rsid w:val="00B7304F"/>
    <w:rsid w:val="00B76420"/>
    <w:rsid w:val="00B815E4"/>
    <w:rsid w:val="00B8325E"/>
    <w:rsid w:val="00B97C2D"/>
    <w:rsid w:val="00BA051B"/>
    <w:rsid w:val="00BA2796"/>
    <w:rsid w:val="00BA6D33"/>
    <w:rsid w:val="00BD0FFB"/>
    <w:rsid w:val="00BD67ED"/>
    <w:rsid w:val="00C21DF3"/>
    <w:rsid w:val="00C639D6"/>
    <w:rsid w:val="00C93470"/>
    <w:rsid w:val="00CC004C"/>
    <w:rsid w:val="00CD1BE4"/>
    <w:rsid w:val="00CE3641"/>
    <w:rsid w:val="00CE6BEC"/>
    <w:rsid w:val="00CE7304"/>
    <w:rsid w:val="00CF1E3B"/>
    <w:rsid w:val="00CF7C13"/>
    <w:rsid w:val="00D05E8C"/>
    <w:rsid w:val="00D16658"/>
    <w:rsid w:val="00D23E64"/>
    <w:rsid w:val="00D27ED8"/>
    <w:rsid w:val="00D44E10"/>
    <w:rsid w:val="00D600C9"/>
    <w:rsid w:val="00D674D4"/>
    <w:rsid w:val="00D8282A"/>
    <w:rsid w:val="00DB64DB"/>
    <w:rsid w:val="00DD2D5B"/>
    <w:rsid w:val="00DF04D8"/>
    <w:rsid w:val="00E141F9"/>
    <w:rsid w:val="00E26305"/>
    <w:rsid w:val="00E451E5"/>
    <w:rsid w:val="00E766B8"/>
    <w:rsid w:val="00E80063"/>
    <w:rsid w:val="00EA2600"/>
    <w:rsid w:val="00EB72E3"/>
    <w:rsid w:val="00EC0744"/>
    <w:rsid w:val="00ED71A5"/>
    <w:rsid w:val="00EF2F14"/>
    <w:rsid w:val="00F04401"/>
    <w:rsid w:val="00F35143"/>
    <w:rsid w:val="00F458F6"/>
    <w:rsid w:val="00F56027"/>
    <w:rsid w:val="00F62822"/>
    <w:rsid w:val="00F7630A"/>
    <w:rsid w:val="00F81911"/>
    <w:rsid w:val="00F919B5"/>
    <w:rsid w:val="00F93291"/>
    <w:rsid w:val="00FF2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47534-E344-4082-A32E-CD9F0B8C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E62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E6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E623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2E62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footnote reference"/>
    <w:basedOn w:val="a0"/>
    <w:semiHidden/>
    <w:unhideWhenUsed/>
    <w:rsid w:val="002E6234"/>
    <w:rPr>
      <w:vertAlign w:val="superscript"/>
    </w:rPr>
  </w:style>
  <w:style w:type="paragraph" w:styleId="a8">
    <w:name w:val="List Paragraph"/>
    <w:basedOn w:val="a"/>
    <w:link w:val="a9"/>
    <w:qFormat/>
    <w:rsid w:val="00376F70"/>
    <w:pPr>
      <w:ind w:left="720"/>
      <w:contextualSpacing/>
    </w:pPr>
  </w:style>
  <w:style w:type="paragraph" w:customStyle="1" w:styleId="ConsPlusNormal">
    <w:name w:val="ConsPlusNormal"/>
    <w:rsid w:val="00BD6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rsid w:val="00650702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95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52F9"/>
    <w:pPr>
      <w:widowControl w:val="0"/>
      <w:shd w:val="clear" w:color="auto" w:fill="FFFFFF"/>
      <w:spacing w:before="600" w:after="60" w:line="0" w:lineRule="atLeast"/>
      <w:jc w:val="both"/>
    </w:pPr>
    <w:rPr>
      <w:sz w:val="28"/>
      <w:szCs w:val="28"/>
      <w:lang w:eastAsia="en-US"/>
    </w:rPr>
  </w:style>
  <w:style w:type="paragraph" w:styleId="ab">
    <w:name w:val="Normal (Web)"/>
    <w:aliases w:val="Обычный (Web)"/>
    <w:basedOn w:val="a"/>
    <w:uiPriority w:val="99"/>
    <w:rsid w:val="001A5A40"/>
    <w:pPr>
      <w:suppressAutoHyphens/>
      <w:spacing w:before="280" w:after="280"/>
    </w:pPr>
    <w:rPr>
      <w:lang w:eastAsia="ar-SA"/>
    </w:rPr>
  </w:style>
  <w:style w:type="paragraph" w:styleId="ac">
    <w:name w:val="Body Text"/>
    <w:basedOn w:val="a"/>
    <w:link w:val="ad"/>
    <w:unhideWhenUsed/>
    <w:rsid w:val="009F2A7A"/>
    <w:pPr>
      <w:spacing w:after="120"/>
    </w:pPr>
  </w:style>
  <w:style w:type="character" w:customStyle="1" w:styleId="ad">
    <w:name w:val="Основной текст Знак"/>
    <w:basedOn w:val="a0"/>
    <w:link w:val="ac"/>
    <w:rsid w:val="009F2A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rsid w:val="00664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894683B5591D0779DF60F7CC64CD27AC76B7503A173FD96DA6D80A24E622F88AF00E92475E313221J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949E-4D67-41AA-B130-8A2938E4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палата счетная</cp:lastModifiedBy>
  <cp:revision>58</cp:revision>
  <dcterms:created xsi:type="dcterms:W3CDTF">2022-03-11T07:28:00Z</dcterms:created>
  <dcterms:modified xsi:type="dcterms:W3CDTF">2025-07-08T12:19:00Z</dcterms:modified>
</cp:coreProperties>
</file>