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C58E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4E2E9C9F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6D3B56E7" w14:textId="77777777"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18EC40C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881BF47" w14:textId="77777777"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14:paraId="4493B4E0" w14:textId="77777777"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2C77156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D03F5ED" w14:textId="6716419F" w:rsidR="00261981" w:rsidRPr="00DB6D62" w:rsidRDefault="00261981" w:rsidP="006E5975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6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1A1638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6BFE386C" w14:textId="493DEFDF" w:rsidR="00261981" w:rsidRPr="00DB6D62" w:rsidRDefault="00261981" w:rsidP="003E0705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E0705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2</w:t>
            </w:r>
            <w:r w:rsidR="003E0705">
              <w:rPr>
                <w:bCs/>
                <w:kern w:val="2"/>
                <w:szCs w:val="28"/>
                <w:lang w:eastAsia="ru-RU"/>
              </w:rPr>
              <w:t>-3/М</w:t>
            </w:r>
          </w:p>
        </w:tc>
      </w:tr>
    </w:tbl>
    <w:p w14:paraId="0853AB84" w14:textId="77777777"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proofErr w:type="spellStart"/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  <w:proofErr w:type="spellEnd"/>
    </w:p>
    <w:p w14:paraId="0CE78E12" w14:textId="77777777"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2A41F4F9" w14:textId="77777777"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30E4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14:paraId="3F5FC348" w14:textId="77777777" w:rsidR="002D4923" w:rsidRDefault="005D3D8F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Чичковского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1A30E4">
        <w:rPr>
          <w:b/>
          <w:bCs/>
          <w:sz w:val="24"/>
          <w:szCs w:val="24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14:paraId="67A0D49E" w14:textId="1D397D1B" w:rsidR="001A1A87" w:rsidRPr="0093621A" w:rsidRDefault="00AD4E0D" w:rsidP="001A30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gramStart"/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 w:rsidRPr="001A30E4">
        <w:rPr>
          <w:b/>
          <w:bCs/>
          <w:sz w:val="24"/>
          <w:szCs w:val="24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>избирательным</w:t>
      </w:r>
      <w:proofErr w:type="gramEnd"/>
      <w:r w:rsidR="001A1A87" w:rsidRPr="001A1A87">
        <w:rPr>
          <w:b/>
          <w:bCs/>
          <w:sz w:val="24"/>
          <w:szCs w:val="24"/>
          <w:lang w:eastAsia="ru-RU"/>
        </w:rPr>
        <w:t xml:space="preserve"> </w:t>
      </w:r>
      <w:bookmarkStart w:id="0" w:name="_Hlk203568933"/>
      <w:r w:rsidR="001A1A87" w:rsidRPr="001A1A87">
        <w:rPr>
          <w:b/>
          <w:bCs/>
          <w:sz w:val="24"/>
          <w:szCs w:val="24"/>
          <w:lang w:eastAsia="ru-RU"/>
        </w:rPr>
        <w:t xml:space="preserve">объединением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>
        <w:rPr>
          <w:b/>
          <w:bCs/>
          <w:sz w:val="24"/>
          <w:szCs w:val="24"/>
          <w:lang w:eastAsia="ru-RU"/>
        </w:rPr>
        <w:t>»</w:t>
      </w:r>
      <w:bookmarkEnd w:id="0"/>
    </w:p>
    <w:p w14:paraId="20099548" w14:textId="77777777"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14:paraId="2AB0A381" w14:textId="77777777"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14:paraId="557D561E" w14:textId="6E1AC6E1"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proofErr w:type="spellStart"/>
      <w:r w:rsidR="005D3D8F">
        <w:rPr>
          <w:bCs/>
          <w:sz w:val="24"/>
          <w:szCs w:val="24"/>
          <w:lang w:eastAsia="ru-RU"/>
        </w:rPr>
        <w:t>Чичковского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 w:rsidRPr="001A30E4">
        <w:rPr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России»</w:t>
      </w:r>
      <w:r w:rsidR="001A30E4">
        <w:rPr>
          <w:bCs/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14:paraId="445D96F6" w14:textId="77777777"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14:paraId="557541F1" w14:textId="77777777"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E6FADF2" w14:textId="6FC303D5"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proofErr w:type="spellStart"/>
      <w:r w:rsidR="005D3D8F">
        <w:rPr>
          <w:bCs/>
          <w:sz w:val="24"/>
          <w:szCs w:val="24"/>
          <w:lang w:eastAsia="ru-RU"/>
        </w:rPr>
        <w:t>Чичковского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1A1638">
        <w:rPr>
          <w:sz w:val="24"/>
          <w:szCs w:val="24"/>
          <w:lang w:eastAsia="ru-RU"/>
        </w:rPr>
        <w:t>2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14:paraId="6D70C5E6" w14:textId="77777777"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14:paraId="1A64F01C" w14:textId="77777777"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14:paraId="2D5C16D9" w14:textId="77777777"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14:paraId="23F4E7CD" w14:textId="77777777" w:rsidTr="0011653B">
        <w:tc>
          <w:tcPr>
            <w:tcW w:w="4503" w:type="dxa"/>
            <w:shd w:val="clear" w:color="auto" w:fill="auto"/>
          </w:tcPr>
          <w:p w14:paraId="40E550E8" w14:textId="77777777"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14:paraId="385DB876" w14:textId="77777777"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E7A5B15" w14:textId="77777777"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7053B20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EBA1643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14:paraId="1C64BB93" w14:textId="77777777" w:rsidTr="0011653B">
        <w:tc>
          <w:tcPr>
            <w:tcW w:w="4503" w:type="dxa"/>
            <w:shd w:val="clear" w:color="auto" w:fill="auto"/>
          </w:tcPr>
          <w:p w14:paraId="056D66B0" w14:textId="77777777"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14:paraId="51091ECA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EF15B4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202090EE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14:paraId="06BC3E51" w14:textId="77777777" w:rsidTr="0011653B">
        <w:tc>
          <w:tcPr>
            <w:tcW w:w="4503" w:type="dxa"/>
            <w:shd w:val="clear" w:color="auto" w:fill="auto"/>
          </w:tcPr>
          <w:p w14:paraId="5F7CCA52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14:paraId="516A9669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14:paraId="01192632" w14:textId="77777777"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CDAFCCB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820CD2B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D6BAC42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Е.В.</w:t>
            </w:r>
          </w:p>
        </w:tc>
      </w:tr>
    </w:tbl>
    <w:p w14:paraId="7EAF50D6" w14:textId="77777777" w:rsidR="006B739B" w:rsidRDefault="006B739B" w:rsidP="008D0763"/>
    <w:p w14:paraId="26BD106A" w14:textId="77777777"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14:paraId="7EAE5467" w14:textId="77777777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70EC" w14:textId="77777777"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F357" w14:textId="77777777"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F0FC6" w14:textId="77777777"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34ECD720" w14:textId="77777777"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14:paraId="7D05C94D" w14:textId="070C0813" w:rsidR="00046EEF" w:rsidRDefault="001A30E4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6EEF">
              <w:rPr>
                <w:sz w:val="24"/>
                <w:szCs w:val="24"/>
              </w:rPr>
              <w:t xml:space="preserve"> </w:t>
            </w:r>
            <w:r w:rsidR="00E64ED2"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 w:rsidR="00E64ED2">
              <w:rPr>
                <w:sz w:val="24"/>
                <w:szCs w:val="24"/>
              </w:rPr>
              <w:t>2</w:t>
            </w:r>
            <w:r w:rsidR="001A1638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14:paraId="620897A4" w14:textId="2222908F" w:rsidR="00046EEF" w:rsidRPr="00E64ED2" w:rsidRDefault="00E64ED2" w:rsidP="003E070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3E0705">
              <w:rPr>
                <w:sz w:val="24"/>
                <w:szCs w:val="24"/>
              </w:rPr>
              <w:t>1</w:t>
            </w:r>
            <w:r w:rsidR="001A30E4">
              <w:rPr>
                <w:sz w:val="24"/>
                <w:szCs w:val="24"/>
              </w:rPr>
              <w:t>2</w:t>
            </w:r>
            <w:r w:rsidR="003E0705">
              <w:rPr>
                <w:sz w:val="24"/>
                <w:szCs w:val="24"/>
              </w:rPr>
              <w:t>-3/М</w:t>
            </w:r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14:paraId="00E8EDDB" w14:textId="77777777" w:rsidR="00046EEF" w:rsidRPr="009D2F4C" w:rsidRDefault="00046EEF" w:rsidP="00046EEF">
      <w:pPr>
        <w:rPr>
          <w:b/>
        </w:rPr>
      </w:pPr>
    </w:p>
    <w:p w14:paraId="02F9968C" w14:textId="77777777"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3C111DE0" w14:textId="77777777"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14:paraId="77B3F55F" w14:textId="77777777" w:rsidR="007A1C66" w:rsidRDefault="005D3D8F" w:rsidP="00E64ED2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Чичковского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0CA4EC34" w14:textId="0FEA5015" w:rsidR="00046EEF" w:rsidRDefault="00E64ED2" w:rsidP="001A30E4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1A30E4" w:rsidRPr="001A30E4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</w:t>
      </w:r>
      <w:proofErr w:type="gramStart"/>
      <w:r w:rsidR="001A30E4" w:rsidRPr="001A30E4">
        <w:rPr>
          <w:b/>
          <w:bCs/>
          <w:sz w:val="24"/>
          <w:szCs w:val="24"/>
          <w:lang w:eastAsia="ru-RU"/>
        </w:rPr>
        <w:t xml:space="preserve">»» </w:t>
      </w:r>
      <w:r w:rsidR="001A30E4"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по</w:t>
      </w:r>
      <w:proofErr w:type="gramEnd"/>
      <w:r w:rsidRPr="00E64ED2">
        <w:rPr>
          <w:b/>
          <w:bCs/>
          <w:sz w:val="24"/>
          <w:szCs w:val="24"/>
          <w:lang w:eastAsia="ru-RU"/>
        </w:rPr>
        <w:t xml:space="preserve"> одномандатным избирательным округам</w:t>
      </w:r>
    </w:p>
    <w:p w14:paraId="2E063E90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409AF294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1358F08F" w14:textId="77777777" w:rsidR="00ED4747" w:rsidRPr="00204BEA" w:rsidRDefault="00ED4747" w:rsidP="001F33F5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2</w:t>
      </w:r>
    </w:p>
    <w:p w14:paraId="56115ACA" w14:textId="7B45F0AF" w:rsidR="00ED4747" w:rsidRPr="00ED4747" w:rsidRDefault="001A30E4" w:rsidP="001A1638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Цирик Сергей Николаевич</w:t>
      </w:r>
      <w:r w:rsidR="00ED4747"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21</w:t>
      </w:r>
      <w:r w:rsidR="002942E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1976</w:t>
      </w:r>
      <w:r w:rsidR="00ED4747" w:rsidRPr="00B65FF3">
        <w:rPr>
          <w:sz w:val="26"/>
          <w:szCs w:val="26"/>
        </w:rPr>
        <w:t xml:space="preserve"> года, </w:t>
      </w:r>
    </w:p>
    <w:p w14:paraId="72D4E41A" w14:textId="54A1858E" w:rsidR="00ED4747" w:rsidRPr="00B65FF3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="001A30E4" w:rsidRPr="001A30E4">
        <w:rPr>
          <w:sz w:val="26"/>
          <w:szCs w:val="26"/>
        </w:rPr>
        <w:t>Брянская область, город Брянск</w:t>
      </w:r>
      <w:r w:rsidR="001A30E4">
        <w:rPr>
          <w:sz w:val="26"/>
          <w:szCs w:val="26"/>
        </w:rPr>
        <w:t>.</w:t>
      </w:r>
    </w:p>
    <w:p w14:paraId="6C3FA8C9" w14:textId="77777777" w:rsidR="00ED4747" w:rsidRDefault="00ED4747" w:rsidP="00EE1136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613B2439" w14:textId="77777777" w:rsidR="00ED4747" w:rsidRPr="00ED4747" w:rsidRDefault="00ED4747" w:rsidP="001F33F5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Чичковский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10</w:t>
      </w:r>
    </w:p>
    <w:p w14:paraId="34E98CA1" w14:textId="77D69531" w:rsidR="00EE1136" w:rsidRPr="00EE1136" w:rsidRDefault="00ED4747" w:rsidP="00EE1136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1A30E4">
        <w:rPr>
          <w:sz w:val="26"/>
          <w:szCs w:val="26"/>
        </w:rPr>
        <w:t>Юркевич Павел Юрьевич</w:t>
      </w:r>
      <w:r w:rsidRPr="00ED4747">
        <w:rPr>
          <w:sz w:val="26"/>
          <w:szCs w:val="26"/>
        </w:rPr>
        <w:t xml:space="preserve">, дата рождения – </w:t>
      </w:r>
      <w:r w:rsidR="001A30E4">
        <w:rPr>
          <w:sz w:val="26"/>
          <w:szCs w:val="26"/>
        </w:rPr>
        <w:t>1 сентября 2006</w:t>
      </w:r>
      <w:r w:rsidRPr="00ED4747">
        <w:rPr>
          <w:sz w:val="26"/>
          <w:szCs w:val="26"/>
        </w:rPr>
        <w:t xml:space="preserve"> года, </w:t>
      </w:r>
    </w:p>
    <w:p w14:paraId="7EC4C1DE" w14:textId="77777777" w:rsidR="00ED4747" w:rsidRPr="00ED4747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</w:t>
      </w:r>
      <w:bookmarkStart w:id="1" w:name="_Hlk203569589"/>
      <w:r w:rsidRPr="00ED4747">
        <w:rPr>
          <w:sz w:val="26"/>
          <w:szCs w:val="26"/>
        </w:rPr>
        <w:t xml:space="preserve">Брянская область, </w:t>
      </w:r>
      <w:r w:rsidR="00032DF1">
        <w:rPr>
          <w:sz w:val="26"/>
          <w:szCs w:val="26"/>
        </w:rPr>
        <w:t>город Брянск</w:t>
      </w:r>
      <w:bookmarkEnd w:id="1"/>
      <w:r w:rsidR="00032DF1">
        <w:rPr>
          <w:sz w:val="26"/>
          <w:szCs w:val="26"/>
        </w:rPr>
        <w:t>.</w:t>
      </w:r>
    </w:p>
    <w:p w14:paraId="5D4E697E" w14:textId="77777777" w:rsidR="00062ED4" w:rsidRPr="00062ED4" w:rsidRDefault="00062ED4" w:rsidP="00ED4747">
      <w:pPr>
        <w:ind w:left="-284"/>
        <w:rPr>
          <w:sz w:val="26"/>
          <w:szCs w:val="26"/>
        </w:rPr>
      </w:pPr>
    </w:p>
    <w:sectPr w:rsidR="00062ED4" w:rsidRPr="00062ED4" w:rsidSect="00EE1136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0F47F" w14:textId="77777777" w:rsidR="00A7574E" w:rsidRDefault="00A7574E" w:rsidP="0078341B">
      <w:r>
        <w:separator/>
      </w:r>
    </w:p>
  </w:endnote>
  <w:endnote w:type="continuationSeparator" w:id="0">
    <w:p w14:paraId="0C6082F1" w14:textId="77777777" w:rsidR="00A7574E" w:rsidRDefault="00A7574E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93877" w14:textId="77777777" w:rsidR="00A7574E" w:rsidRDefault="00A7574E" w:rsidP="0078341B">
      <w:r>
        <w:separator/>
      </w:r>
    </w:p>
  </w:footnote>
  <w:footnote w:type="continuationSeparator" w:id="0">
    <w:p w14:paraId="3EFEF31B" w14:textId="77777777" w:rsidR="00A7574E" w:rsidRDefault="00A7574E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C72"/>
    <w:multiLevelType w:val="hybridMultilevel"/>
    <w:tmpl w:val="5F12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2F2"/>
    <w:multiLevelType w:val="hybridMultilevel"/>
    <w:tmpl w:val="3DCC3F9A"/>
    <w:lvl w:ilvl="0" w:tplc="DE529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D84D9E"/>
    <w:multiLevelType w:val="hybridMultilevel"/>
    <w:tmpl w:val="F6A250B0"/>
    <w:lvl w:ilvl="0" w:tplc="CB24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8FE"/>
    <w:multiLevelType w:val="hybridMultilevel"/>
    <w:tmpl w:val="D53A9E52"/>
    <w:lvl w:ilvl="0" w:tplc="FD3813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CDC"/>
    <w:multiLevelType w:val="hybridMultilevel"/>
    <w:tmpl w:val="3326A9C8"/>
    <w:lvl w:ilvl="0" w:tplc="D974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32DF1"/>
    <w:rsid w:val="000332AC"/>
    <w:rsid w:val="0003722C"/>
    <w:rsid w:val="00046EEF"/>
    <w:rsid w:val="00053962"/>
    <w:rsid w:val="00062ED4"/>
    <w:rsid w:val="000A1234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38"/>
    <w:rsid w:val="001A16D5"/>
    <w:rsid w:val="001A1A87"/>
    <w:rsid w:val="001A30E4"/>
    <w:rsid w:val="001B1460"/>
    <w:rsid w:val="001C4944"/>
    <w:rsid w:val="001E2BF0"/>
    <w:rsid w:val="001F33F5"/>
    <w:rsid w:val="00206194"/>
    <w:rsid w:val="0022005E"/>
    <w:rsid w:val="00237CB9"/>
    <w:rsid w:val="00261981"/>
    <w:rsid w:val="00283267"/>
    <w:rsid w:val="00286C22"/>
    <w:rsid w:val="00290F3F"/>
    <w:rsid w:val="002942ED"/>
    <w:rsid w:val="002A0908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D2F57"/>
    <w:rsid w:val="003E0705"/>
    <w:rsid w:val="003F1881"/>
    <w:rsid w:val="00410A1A"/>
    <w:rsid w:val="00422ED9"/>
    <w:rsid w:val="00433425"/>
    <w:rsid w:val="004704D1"/>
    <w:rsid w:val="004E1AB2"/>
    <w:rsid w:val="004E454E"/>
    <w:rsid w:val="004F62AC"/>
    <w:rsid w:val="0050071A"/>
    <w:rsid w:val="00503D11"/>
    <w:rsid w:val="005103BE"/>
    <w:rsid w:val="00517781"/>
    <w:rsid w:val="0052252B"/>
    <w:rsid w:val="00545234"/>
    <w:rsid w:val="00551AA2"/>
    <w:rsid w:val="005B26F4"/>
    <w:rsid w:val="005D3D8F"/>
    <w:rsid w:val="006266DD"/>
    <w:rsid w:val="00641374"/>
    <w:rsid w:val="00690757"/>
    <w:rsid w:val="006B739B"/>
    <w:rsid w:val="006B7968"/>
    <w:rsid w:val="006E5975"/>
    <w:rsid w:val="006E60CB"/>
    <w:rsid w:val="007251C1"/>
    <w:rsid w:val="00725EB2"/>
    <w:rsid w:val="00762A41"/>
    <w:rsid w:val="0078341B"/>
    <w:rsid w:val="007846BE"/>
    <w:rsid w:val="007853C0"/>
    <w:rsid w:val="007900A5"/>
    <w:rsid w:val="00797CE4"/>
    <w:rsid w:val="007A1C66"/>
    <w:rsid w:val="007C1268"/>
    <w:rsid w:val="007E3882"/>
    <w:rsid w:val="00810016"/>
    <w:rsid w:val="00817072"/>
    <w:rsid w:val="008216EC"/>
    <w:rsid w:val="008624A7"/>
    <w:rsid w:val="00862AB4"/>
    <w:rsid w:val="00867027"/>
    <w:rsid w:val="008778CF"/>
    <w:rsid w:val="00882256"/>
    <w:rsid w:val="00887577"/>
    <w:rsid w:val="0089545C"/>
    <w:rsid w:val="008C352F"/>
    <w:rsid w:val="008D0300"/>
    <w:rsid w:val="008D0763"/>
    <w:rsid w:val="008E481B"/>
    <w:rsid w:val="008F14D1"/>
    <w:rsid w:val="0091423D"/>
    <w:rsid w:val="00927BD1"/>
    <w:rsid w:val="0093621A"/>
    <w:rsid w:val="0094346D"/>
    <w:rsid w:val="0094655F"/>
    <w:rsid w:val="009D0AF4"/>
    <w:rsid w:val="00A04514"/>
    <w:rsid w:val="00A2261E"/>
    <w:rsid w:val="00A7574E"/>
    <w:rsid w:val="00A762CD"/>
    <w:rsid w:val="00A8132A"/>
    <w:rsid w:val="00A94704"/>
    <w:rsid w:val="00AD4E0D"/>
    <w:rsid w:val="00B0531E"/>
    <w:rsid w:val="00B11DDC"/>
    <w:rsid w:val="00B23700"/>
    <w:rsid w:val="00B546E0"/>
    <w:rsid w:val="00B57216"/>
    <w:rsid w:val="00B63F34"/>
    <w:rsid w:val="00BA17FA"/>
    <w:rsid w:val="00BB1FF9"/>
    <w:rsid w:val="00BD0D9C"/>
    <w:rsid w:val="00BD5038"/>
    <w:rsid w:val="00C15BC4"/>
    <w:rsid w:val="00C634C5"/>
    <w:rsid w:val="00C6777D"/>
    <w:rsid w:val="00C67E1A"/>
    <w:rsid w:val="00CA1518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B1FC5"/>
    <w:rsid w:val="00DB335B"/>
    <w:rsid w:val="00DD0EA3"/>
    <w:rsid w:val="00DE7655"/>
    <w:rsid w:val="00DF349F"/>
    <w:rsid w:val="00E03FDD"/>
    <w:rsid w:val="00E30A76"/>
    <w:rsid w:val="00E326FB"/>
    <w:rsid w:val="00E412F2"/>
    <w:rsid w:val="00E64ED2"/>
    <w:rsid w:val="00E83B86"/>
    <w:rsid w:val="00E94740"/>
    <w:rsid w:val="00EB5A8A"/>
    <w:rsid w:val="00EC0138"/>
    <w:rsid w:val="00ED4747"/>
    <w:rsid w:val="00EE1136"/>
    <w:rsid w:val="00EF2AF1"/>
    <w:rsid w:val="00EF75C5"/>
    <w:rsid w:val="00F170ED"/>
    <w:rsid w:val="00F376B5"/>
    <w:rsid w:val="00F77360"/>
    <w:rsid w:val="00FB50C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6B65"/>
  <w15:docId w15:val="{CFB3BDCB-6442-4FED-A059-A07731C2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3</cp:revision>
  <cp:lastPrinted>2025-07-16T11:49:00Z</cp:lastPrinted>
  <dcterms:created xsi:type="dcterms:W3CDTF">2025-07-16T11:48:00Z</dcterms:created>
  <dcterms:modified xsi:type="dcterms:W3CDTF">2025-07-16T11:49:00Z</dcterms:modified>
</cp:coreProperties>
</file>